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spacing w:before="0" w:after="0"/>
        <w:rPr>
          <w:rtl w:val="0"/>
        </w:rPr>
      </w:pPr>
      <w:r>
        <w:rPr>
          <w:rtl w:val="0"/>
          <w:lang w:val="en-US"/>
        </w:rPr>
        <w:t xml:space="preserve">TIM105: MOT I: Homework 4: Decision Analysis </w:t>
      </w:r>
    </w:p>
    <w:p>
      <w:pPr>
        <w:pStyle w:val="Normal"/>
        <w:rPr>
          <w:b w:val="1"/>
          <w:bCs w:val="1"/>
        </w:rPr>
      </w:pPr>
    </w:p>
    <w:p>
      <w:pPr>
        <w:pStyle w:val="Body Text"/>
        <w:spacing w:after="0"/>
        <w:rPr>
          <w:b w:val="1"/>
          <w:bCs w:val="1"/>
        </w:rPr>
      </w:pPr>
      <w:r>
        <w:rPr>
          <w:rtl w:val="0"/>
          <w:lang w:val="en-US"/>
        </w:rPr>
        <w:t>------------------------------------------------------------------------------------------------------------</w:t>
      </w:r>
    </w:p>
    <w:p>
      <w:pPr>
        <w:pStyle w:val="Body Text"/>
        <w:spacing w:after="0"/>
        <w:rPr>
          <w:rtl w:val="0"/>
        </w:rPr>
      </w:pPr>
      <w:r>
        <w:rPr>
          <w:b w:val="1"/>
          <w:bCs w:val="1"/>
          <w:rtl w:val="0"/>
          <w:lang w:val="en-US"/>
        </w:rPr>
        <w:t xml:space="preserve">Midterm: </w:t>
      </w:r>
      <w:r>
        <w:rPr>
          <w:rtl w:val="0"/>
          <w:lang w:val="en-US"/>
        </w:rPr>
        <w:t xml:space="preserve">will be handed out on Thursday, </w:t>
      </w:r>
      <w:r>
        <w:rPr>
          <w:rtl w:val="0"/>
          <w:lang w:val="en-US"/>
        </w:rPr>
        <w:t>29</w:t>
      </w:r>
      <w:r>
        <w:rPr>
          <w:rtl w:val="0"/>
          <w:lang w:val="en-US"/>
        </w:rPr>
        <w:t xml:space="preserve"> October, in-class; and will be due the following Tuesday, </w:t>
      </w:r>
      <w:r>
        <w:rPr>
          <w:rtl w:val="0"/>
          <w:lang w:val="en-US"/>
        </w:rPr>
        <w:t>3</w:t>
      </w:r>
      <w:r>
        <w:rPr>
          <w:rtl w:val="0"/>
          <w:lang w:val="en-US"/>
        </w:rPr>
        <w:t xml:space="preserve"> November, in-class.</w:t>
      </w:r>
    </w:p>
    <w:p>
      <w:pPr>
        <w:pStyle w:val="Body Text"/>
        <w:spacing w:after="0"/>
        <w:rPr>
          <w:b w:val="1"/>
          <w:bCs w:val="1"/>
        </w:rPr>
      </w:pPr>
      <w:r>
        <w:rPr>
          <w:rtl w:val="0"/>
          <w:lang w:val="en-US"/>
        </w:rPr>
        <w:t>------------------------------------------------------------------------------------------------------------</w:t>
      </w:r>
    </w:p>
    <w:p>
      <w:pPr>
        <w:pStyle w:val="Body Text"/>
        <w:spacing w:after="0"/>
        <w:rPr>
          <w:sz w:val="22"/>
          <w:szCs w:val="22"/>
        </w:rPr>
      </w:pPr>
      <w:r>
        <w:rPr>
          <w:b w:val="1"/>
          <w:bCs w:val="1"/>
          <w:rtl w:val="0"/>
          <w:lang w:val="en-US"/>
        </w:rPr>
        <w:t xml:space="preserve">Reading: </w:t>
      </w:r>
      <w:r>
        <w:rPr>
          <w:sz w:val="22"/>
          <w:szCs w:val="22"/>
          <w:rtl w:val="0"/>
          <w:lang w:val="en-US"/>
        </w:rPr>
        <w:t xml:space="preserve">U&amp;E, PDD, Fourth Edition, Chapter 3-5 (Pages 33-96); and class handouts. </w:t>
      </w:r>
    </w:p>
    <w:p>
      <w:pPr>
        <w:pStyle w:val="Normal"/>
        <w:spacing w:before="60"/>
        <w:rPr>
          <w:sz w:val="18"/>
          <w:szCs w:val="18"/>
        </w:rPr>
      </w:pPr>
      <w:r>
        <w:rPr>
          <w:sz w:val="18"/>
          <w:szCs w:val="18"/>
          <w:rtl w:val="0"/>
          <w:lang w:val="en-US"/>
        </w:rPr>
        <w:t xml:space="preserve"> </w:t>
      </w:r>
      <w:r>
        <w:rPr>
          <w:rFonts w:hAnsi="Times New Roman" w:hint="default"/>
          <w:rtl w:val="0"/>
          <w:lang w:val="en-US"/>
        </w:rPr>
        <w:t>“</w:t>
      </w:r>
      <w:r>
        <w:rPr>
          <w:rtl w:val="0"/>
          <w:lang w:val="en-US"/>
        </w:rPr>
        <w:t>Simple it</w:t>
      </w:r>
      <w:r>
        <w:rPr>
          <w:rFonts w:hAnsi="Times New Roman" w:hint="default"/>
          <w:rtl w:val="0"/>
          <w:lang w:val="en-US"/>
        </w:rPr>
        <w:t>’</w:t>
      </w:r>
      <w:r>
        <w:rPr>
          <w:rtl w:val="0"/>
          <w:lang w:val="en-US"/>
        </w:rPr>
        <w:t>s not, I</w:t>
      </w:r>
      <w:r>
        <w:rPr>
          <w:rFonts w:hAnsi="Times New Roman" w:hint="default"/>
          <w:rtl w:val="0"/>
          <w:lang w:val="en-US"/>
        </w:rPr>
        <w:t>’</w:t>
      </w:r>
      <w:r>
        <w:rPr>
          <w:rtl w:val="0"/>
          <w:lang w:val="en-US"/>
        </w:rPr>
        <w:t>m afraid you</w:t>
      </w:r>
      <w:r>
        <w:rPr>
          <w:rFonts w:hAnsi="Times New Roman" w:hint="default"/>
          <w:rtl w:val="0"/>
          <w:lang w:val="en-US"/>
        </w:rPr>
        <w:t>’</w:t>
      </w:r>
      <w:r>
        <w:rPr>
          <w:rtl w:val="0"/>
          <w:lang w:val="en-US"/>
        </w:rPr>
        <w:t>ll find, for a mind-maker-upper to make up his mind</w:t>
      </w:r>
      <w:r>
        <w:rPr>
          <w:rFonts w:hAnsi="Times New Roman" w:hint="default"/>
          <w:rtl w:val="0"/>
          <w:lang w:val="en-US"/>
        </w:rPr>
        <w:t xml:space="preserve">” </w:t>
      </w:r>
      <w:r>
        <w:rPr>
          <w:rFonts w:hAnsi="Times New Roman" w:hint="default"/>
          <w:sz w:val="18"/>
          <w:szCs w:val="18"/>
          <w:rtl w:val="0"/>
          <w:lang w:val="en-US"/>
        </w:rPr>
        <w:t xml:space="preserve">– </w:t>
      </w:r>
      <w:r>
        <w:rPr>
          <w:sz w:val="18"/>
          <w:szCs w:val="18"/>
          <w:rtl w:val="0"/>
          <w:lang w:val="en-US"/>
        </w:rPr>
        <w:t>Dr. Seuss on Decision Making</w:t>
      </w:r>
    </w:p>
    <w:p>
      <w:pPr>
        <w:pStyle w:val="Body Text"/>
        <w:spacing w:after="0"/>
        <w:rPr>
          <w:b w:val="1"/>
          <w:bCs w:val="1"/>
        </w:rPr>
      </w:pPr>
      <w:r>
        <w:rPr>
          <w:rtl w:val="0"/>
          <w:lang w:val="en-US"/>
        </w:rPr>
        <w:t>------------------------------------------------------------------------------------------------------------</w:t>
      </w:r>
    </w:p>
    <w:p>
      <w:pPr>
        <w:pStyle w:val="Heading 2"/>
        <w:spacing w:before="60"/>
        <w:rPr>
          <w:rtl w:val="0"/>
        </w:rPr>
      </w:pPr>
      <w:r>
        <w:rPr>
          <w:rFonts w:ascii="Arial"/>
          <w:kern w:val="28"/>
          <w:rtl w:val="0"/>
          <w:lang w:val="en-US"/>
        </w:rPr>
        <w:t>Homework Problems (</w:t>
      </w:r>
      <w:r>
        <w:rPr>
          <w:rtl w:val="0"/>
          <w:lang w:val="en-US"/>
        </w:rPr>
        <w:t xml:space="preserve">Due Thursday, </w:t>
      </w:r>
      <w:r>
        <w:rPr>
          <w:rtl w:val="0"/>
          <w:lang w:val="en-US"/>
        </w:rPr>
        <w:t>22</w:t>
      </w:r>
      <w:r>
        <w:rPr>
          <w:rtl w:val="0"/>
          <w:lang w:val="en-US"/>
        </w:rPr>
        <w:t xml:space="preserve"> October, 2014): </w:t>
      </w:r>
    </w:p>
    <w:p>
      <w:pPr>
        <w:pStyle w:val="List Number"/>
        <w:numPr>
          <w:ilvl w:val="0"/>
          <w:numId w:val="3"/>
        </w:numPr>
        <w:tabs>
          <w:tab w:val="num" w:pos="393"/>
          <w:tab w:val="clear" w:pos="360"/>
        </w:tabs>
        <w:ind w:left="393" w:hanging="393"/>
        <w:jc w:val="both"/>
        <w:rPr>
          <w:position w:val="0"/>
          <w:sz w:val="22"/>
          <w:szCs w:val="22"/>
        </w:rPr>
      </w:pPr>
      <w:r>
        <w:rPr>
          <w:b w:val="1"/>
          <w:bCs w:val="1"/>
          <w:sz w:val="22"/>
          <w:szCs w:val="22"/>
          <w:rtl w:val="0"/>
          <w:lang w:val="en-US"/>
        </w:rPr>
        <w:t>Research &amp; Development.</w:t>
      </w:r>
      <w:r>
        <w:rPr>
          <w:sz w:val="22"/>
          <w:szCs w:val="22"/>
          <w:rtl w:val="0"/>
          <w:lang w:val="en-US"/>
        </w:rPr>
        <w:t xml:space="preserve">  Jackson Pharmaceuticals Inc. is considering funding a research team to cure Lyme</w:t>
      </w:r>
      <w:r>
        <w:rPr>
          <w:rFonts w:hAnsi="Times New Roman" w:hint="default"/>
          <w:sz w:val="22"/>
          <w:szCs w:val="22"/>
          <w:rtl w:val="0"/>
          <w:lang w:val="en-US"/>
        </w:rPr>
        <w:t>’</w:t>
      </w:r>
      <w:r>
        <w:rPr>
          <w:sz w:val="22"/>
          <w:szCs w:val="22"/>
          <w:rtl w:val="0"/>
          <w:lang w:val="en-US"/>
        </w:rPr>
        <w:t xml:space="preserve">s disease. Bill Mackenzie, executive VP of research, must ultimately make this decision.  The research program has a total price tag of $10 million (M), and there is no guarantee that it will be successful. In fact, Bill estimates only a 40% chance that they will find a cure. If the research team finds a cure, Jackson Pharmaceuticals must then decide whether they wish to produce the drug themselves or sell the license to a chemical lab for (a revenue of) $40M. If they produce the product themselves and production goes smoothly, they forecast a revenue of $60M. But refitting one of their production facilities can be troublesome. There is a 30% chance of production troubles, in which case they would earn only $20M revenue. </w:t>
      </w:r>
    </w:p>
    <w:p>
      <w:pPr>
        <w:pStyle w:val="List Number"/>
        <w:ind w:left="360" w:firstLine="0"/>
        <w:jc w:val="both"/>
        <w:rPr>
          <w:sz w:val="22"/>
          <w:szCs w:val="22"/>
        </w:rPr>
      </w:pPr>
      <w:r>
        <w:rPr>
          <w:sz w:val="22"/>
          <w:szCs w:val="22"/>
          <w:rtl w:val="0"/>
          <w:lang w:val="en-US"/>
        </w:rPr>
        <w:t>What should Bill McKenzie do? (</w:t>
      </w:r>
      <w:r>
        <w:rPr>
          <w:b w:val="1"/>
          <w:bCs w:val="1"/>
          <w:sz w:val="22"/>
          <w:szCs w:val="22"/>
          <w:rtl w:val="0"/>
          <w:lang w:val="en-US"/>
        </w:rPr>
        <w:t>Result</w:t>
      </w:r>
      <w:r>
        <w:rPr>
          <w:sz w:val="22"/>
          <w:szCs w:val="22"/>
          <w:rtl w:val="0"/>
          <w:lang w:val="en-US"/>
        </w:rPr>
        <w:t xml:space="preserve">: Expected Monetary Value or payoff from a successful  R&amp;D program = $9.2 M) </w:t>
      </w:r>
    </w:p>
    <w:p>
      <w:pPr>
        <w:pStyle w:val="List Number"/>
        <w:ind w:left="360" w:firstLine="0"/>
        <w:jc w:val="both"/>
        <w:rPr>
          <w:rtl w:val="0"/>
        </w:rPr>
      </w:pPr>
      <w:r>
        <w:rPr>
          <w:sz w:val="22"/>
          <w:szCs w:val="22"/>
          <w:rtl w:val="0"/>
          <w:lang w:val="en-US"/>
        </w:rPr>
        <w:t>How do you think that the Jackson Pharmaceuticals obtained the probability values used in the analysis?</w:t>
      </w:r>
      <w:r>
        <w:rPr>
          <w:rtl w:val="0"/>
          <w:lang w:val="en-US"/>
        </w:rPr>
        <w:t xml:space="preserve"> </w:t>
      </w:r>
    </w:p>
    <w:p>
      <w:pPr>
        <w:pStyle w:val="List Number"/>
        <w:ind w:left="360" w:firstLine="0"/>
        <w:rPr>
          <w:rtl w:val="0"/>
        </w:rPr>
      </w:pPr>
    </w:p>
    <w:p>
      <w:pPr>
        <w:pStyle w:val="List Number"/>
        <w:numPr>
          <w:ilvl w:val="0"/>
          <w:numId w:val="3"/>
        </w:numPr>
        <w:tabs>
          <w:tab w:val="num" w:pos="393"/>
          <w:tab w:val="clear" w:pos="360"/>
        </w:tabs>
        <w:ind w:left="393" w:hanging="393"/>
        <w:jc w:val="both"/>
        <w:rPr>
          <w:position w:val="0"/>
          <w:sz w:val="22"/>
          <w:szCs w:val="22"/>
        </w:rPr>
      </w:pPr>
      <w:r>
        <w:rPr>
          <w:b w:val="1"/>
          <w:bCs w:val="1"/>
          <w:sz w:val="22"/>
          <w:szCs w:val="22"/>
          <w:rtl w:val="0"/>
          <w:lang w:val="en-US"/>
        </w:rPr>
        <w:t>Should Pharma C, Inc. invest in product development of Drug X?</w:t>
      </w:r>
      <w:r>
        <w:rPr>
          <w:sz w:val="22"/>
          <w:szCs w:val="22"/>
          <w:rtl w:val="0"/>
          <w:lang w:val="en-US"/>
        </w:rPr>
        <w:t xml:space="preserve"> If a cure can be developed for Some Horrible Disease (SHD), it would be beneficial to humankind and yield a </w:t>
      </w:r>
      <w:r>
        <w:rPr>
          <w:b w:val="1"/>
          <w:bCs w:val="1"/>
          <w:sz w:val="22"/>
          <w:szCs w:val="22"/>
          <w:rtl w:val="0"/>
          <w:lang w:val="en-US"/>
        </w:rPr>
        <w:t>profit</w:t>
      </w:r>
      <w:r>
        <w:rPr>
          <w:sz w:val="22"/>
          <w:szCs w:val="22"/>
          <w:rtl w:val="0"/>
          <w:lang w:val="en-US"/>
        </w:rPr>
        <w:t xml:space="preserve"> of $500M. Initial research indicates a 25% chance that a partial compound X will be effective against SHD. However it will require an additional $25M in R&amp;D to know for sure. Furthermore, even if the resulting compound is proven effective, an additional $25M in testing will be required to get it approved for use in humans. It is estimated that there is a 40% chance that the testing will reveal serious side effects and approval will be denied.</w:t>
      </w:r>
    </w:p>
    <w:p>
      <w:pPr>
        <w:pStyle w:val="List Number"/>
        <w:ind w:left="360" w:firstLine="0"/>
        <w:jc w:val="both"/>
        <w:rPr>
          <w:sz w:val="22"/>
          <w:szCs w:val="22"/>
        </w:rPr>
      </w:pPr>
      <w:r>
        <w:rPr>
          <w:sz w:val="22"/>
          <w:szCs w:val="22"/>
          <w:rtl w:val="0"/>
          <w:lang w:val="en-US"/>
        </w:rPr>
        <w:t>As SHD</w:t>
      </w:r>
      <w:r>
        <w:rPr>
          <w:rFonts w:hAnsi="Times New Roman" w:hint="default"/>
          <w:sz w:val="22"/>
          <w:szCs w:val="22"/>
          <w:rtl w:val="0"/>
          <w:lang w:val="en-US"/>
        </w:rPr>
        <w:t>’</w:t>
      </w:r>
      <w:r>
        <w:rPr>
          <w:sz w:val="22"/>
          <w:szCs w:val="22"/>
          <w:rtl w:val="0"/>
          <w:lang w:val="en-US"/>
        </w:rPr>
        <w:t xml:space="preserve">s project director you are concerned with 2 principal issues. First, should you pursue the commercial development of compound X? Second, if you do pursue development, what value should you place on the project when comparing it to competing projects? </w:t>
      </w:r>
    </w:p>
    <w:p>
      <w:pPr>
        <w:pStyle w:val="List Number"/>
        <w:ind w:left="360" w:firstLine="0"/>
        <w:jc w:val="both"/>
        <w:rPr>
          <w:sz w:val="22"/>
          <w:szCs w:val="22"/>
          <w:rtl w:val="0"/>
        </w:rPr>
      </w:pPr>
      <w:r>
        <w:rPr>
          <w:sz w:val="22"/>
          <w:szCs w:val="22"/>
          <w:rtl w:val="0"/>
          <w:lang w:val="en-US"/>
        </w:rPr>
        <w:t>Perform a sensitivity analysis on your results.</w:t>
      </w:r>
    </w:p>
    <w:p>
      <w:pPr>
        <w:pStyle w:val="List Number"/>
        <w:ind w:left="360" w:firstLine="0"/>
        <w:rPr>
          <w:sz w:val="22"/>
          <w:szCs w:val="22"/>
          <w:rtl w:val="0"/>
        </w:rPr>
      </w:pPr>
    </w:p>
    <w:p>
      <w:pPr>
        <w:pStyle w:val="List Number"/>
        <w:numPr>
          <w:ilvl w:val="0"/>
          <w:numId w:val="3"/>
        </w:numPr>
        <w:tabs>
          <w:tab w:val="num" w:pos="393"/>
          <w:tab w:val="clear" w:pos="360"/>
        </w:tabs>
        <w:ind w:left="393" w:hanging="393"/>
        <w:jc w:val="both"/>
        <w:rPr>
          <w:position w:val="0"/>
          <w:sz w:val="22"/>
          <w:szCs w:val="22"/>
        </w:rPr>
      </w:pPr>
      <w:r>
        <w:rPr>
          <w:b w:val="1"/>
          <w:bCs w:val="1"/>
          <w:sz w:val="22"/>
          <w:szCs w:val="22"/>
          <w:rtl w:val="0"/>
          <w:lang w:val="en-US"/>
        </w:rPr>
        <w:t xml:space="preserve">(Extra Credit) Oil Drilling problem.  </w:t>
      </w:r>
      <w:r>
        <w:rPr>
          <w:sz w:val="22"/>
          <w:szCs w:val="22"/>
          <w:rtl w:val="0"/>
          <w:lang w:val="en-US"/>
        </w:rPr>
        <w:t>Mr. Sam Houston of Texas is about to exercise his option to drill for oil on a promising parcel of land.  Should he drill?  If he hits a gusher there is an estimated $1M of revenue to be gained. After careful analysis of the problem, he came up with the following list of alternatives and risks:</w:t>
      </w:r>
    </w:p>
    <w:p>
      <w:pPr>
        <w:pStyle w:val="List Number 2"/>
        <w:numPr>
          <w:ilvl w:val="0"/>
          <w:numId w:val="6"/>
        </w:numPr>
        <w:tabs>
          <w:tab w:val="num" w:pos="753"/>
          <w:tab w:val="clear" w:pos="720"/>
        </w:tabs>
        <w:ind w:left="753" w:hanging="393"/>
        <w:jc w:val="both"/>
        <w:rPr>
          <w:position w:val="0"/>
          <w:sz w:val="22"/>
          <w:szCs w:val="22"/>
        </w:rPr>
      </w:pPr>
      <w:r>
        <w:rPr>
          <w:sz w:val="22"/>
          <w:szCs w:val="22"/>
          <w:rtl w:val="0"/>
          <w:lang w:val="en-US"/>
        </w:rPr>
        <w:t>Sam paid $20,000 for the drilling option</w:t>
      </w:r>
    </w:p>
    <w:p>
      <w:pPr>
        <w:pStyle w:val="List Number 2"/>
        <w:numPr>
          <w:ilvl w:val="0"/>
          <w:numId w:val="6"/>
        </w:numPr>
        <w:tabs>
          <w:tab w:val="num" w:pos="753"/>
          <w:tab w:val="clear" w:pos="720"/>
        </w:tabs>
        <w:ind w:left="753" w:hanging="393"/>
        <w:jc w:val="both"/>
        <w:rPr>
          <w:position w:val="0"/>
          <w:sz w:val="22"/>
          <w:szCs w:val="22"/>
        </w:rPr>
      </w:pPr>
      <w:r>
        <w:rPr>
          <w:sz w:val="22"/>
          <w:szCs w:val="22"/>
          <w:rtl w:val="0"/>
          <w:lang w:val="en-US"/>
        </w:rPr>
        <w:t>Sam could lower his risks if he hired a geologist to perform seismic testing ($50,000). That would give him a better indication of success and lower his risk of wasting drilling costs</w:t>
      </w:r>
    </w:p>
    <w:p>
      <w:pPr>
        <w:pStyle w:val="List Number 2"/>
        <w:numPr>
          <w:ilvl w:val="0"/>
          <w:numId w:val="6"/>
        </w:numPr>
        <w:tabs>
          <w:tab w:val="num" w:pos="753"/>
          <w:tab w:val="clear" w:pos="720"/>
        </w:tabs>
        <w:ind w:left="753" w:hanging="393"/>
        <w:jc w:val="both"/>
        <w:rPr>
          <w:position w:val="0"/>
          <w:sz w:val="22"/>
          <w:szCs w:val="22"/>
        </w:rPr>
      </w:pPr>
      <w:r>
        <w:rPr>
          <w:sz w:val="22"/>
          <w:szCs w:val="22"/>
          <w:rtl w:val="0"/>
          <w:lang w:val="en-US"/>
        </w:rPr>
        <w:t>Should he take a risk and incur $200,000 in drilling costs without a seismic evaluation to guide him?</w:t>
      </w:r>
    </w:p>
    <w:p>
      <w:pPr>
        <w:pStyle w:val="List Number 2"/>
        <w:numPr>
          <w:ilvl w:val="0"/>
          <w:numId w:val="6"/>
        </w:numPr>
        <w:tabs>
          <w:tab w:val="num" w:pos="753"/>
          <w:tab w:val="clear" w:pos="720"/>
        </w:tabs>
        <w:ind w:left="753" w:hanging="393"/>
        <w:jc w:val="both"/>
        <w:rPr>
          <w:position w:val="0"/>
          <w:sz w:val="22"/>
          <w:szCs w:val="22"/>
        </w:rPr>
      </w:pPr>
      <w:r>
        <w:rPr>
          <w:sz w:val="22"/>
          <w:szCs w:val="22"/>
          <w:rtl w:val="0"/>
          <w:lang w:val="en-US"/>
        </w:rPr>
        <w:t>Sam consulted with the oil experts. They believe Sam</w:t>
      </w:r>
      <w:r>
        <w:rPr>
          <w:rFonts w:hAnsi="Times New Roman" w:hint="default"/>
          <w:sz w:val="22"/>
          <w:szCs w:val="22"/>
          <w:rtl w:val="0"/>
          <w:lang w:val="en-US"/>
        </w:rPr>
        <w:t>’</w:t>
      </w:r>
      <w:r>
        <w:rPr>
          <w:sz w:val="22"/>
          <w:szCs w:val="22"/>
          <w:rtl w:val="0"/>
          <w:lang w:val="en-US"/>
        </w:rPr>
        <w:t xml:space="preserve">s parcel has a 60% chance of having oil without the benefit of any test. </w:t>
      </w:r>
    </w:p>
    <w:p>
      <w:pPr>
        <w:pStyle w:val="List Number 2"/>
        <w:numPr>
          <w:ilvl w:val="0"/>
          <w:numId w:val="6"/>
        </w:numPr>
        <w:tabs>
          <w:tab w:val="num" w:pos="753"/>
          <w:tab w:val="clear" w:pos="720"/>
        </w:tabs>
        <w:ind w:left="753" w:hanging="393"/>
        <w:jc w:val="both"/>
        <w:rPr>
          <w:position w:val="0"/>
          <w:sz w:val="22"/>
          <w:szCs w:val="22"/>
        </w:rPr>
      </w:pPr>
      <w:r>
        <w:rPr>
          <w:sz w:val="22"/>
          <w:szCs w:val="22"/>
          <w:rtl w:val="0"/>
          <w:lang w:val="en-US"/>
        </w:rPr>
        <w:t>It has also been the experts</w:t>
      </w:r>
      <w:r>
        <w:rPr>
          <w:rFonts w:hAnsi="Times New Roman" w:hint="default"/>
          <w:sz w:val="22"/>
          <w:szCs w:val="22"/>
          <w:rtl w:val="0"/>
          <w:lang w:val="en-US"/>
        </w:rPr>
        <w:t xml:space="preserve">’ </w:t>
      </w:r>
      <w:r>
        <w:rPr>
          <w:sz w:val="22"/>
          <w:szCs w:val="22"/>
          <w:rtl w:val="0"/>
          <w:lang w:val="en-US"/>
        </w:rPr>
        <w:t xml:space="preserve">experience that if seismic tests are positive for the oil, there is a 90% chance that there is </w:t>
      </w:r>
      <w:r>
        <w:rPr>
          <w:rFonts w:hAnsi="Times New Roman" w:hint="default"/>
          <w:sz w:val="22"/>
          <w:szCs w:val="22"/>
          <w:rtl w:val="0"/>
          <w:lang w:val="en-US"/>
        </w:rPr>
        <w:t>“</w:t>
      </w:r>
      <w:r>
        <w:rPr>
          <w:sz w:val="22"/>
          <w:szCs w:val="22"/>
          <w:rtl w:val="0"/>
          <w:lang w:val="en-US"/>
        </w:rPr>
        <w:t>some</w:t>
      </w:r>
      <w:r>
        <w:rPr>
          <w:rFonts w:hAnsi="Times New Roman" w:hint="default"/>
          <w:sz w:val="22"/>
          <w:szCs w:val="22"/>
          <w:rtl w:val="0"/>
          <w:lang w:val="en-US"/>
        </w:rPr>
        <w:t xml:space="preserve">” </w:t>
      </w:r>
      <w:r>
        <w:rPr>
          <w:sz w:val="22"/>
          <w:szCs w:val="22"/>
          <w:rtl w:val="0"/>
          <w:lang w:val="en-US"/>
        </w:rPr>
        <w:t>oil. And conversely, there is a 10% chance of failure.</w:t>
      </w:r>
    </w:p>
    <w:p>
      <w:pPr>
        <w:pStyle w:val="List Number 2"/>
        <w:numPr>
          <w:ilvl w:val="0"/>
          <w:numId w:val="6"/>
        </w:numPr>
        <w:tabs>
          <w:tab w:val="num" w:pos="753"/>
          <w:tab w:val="clear" w:pos="720"/>
        </w:tabs>
        <w:ind w:left="753" w:hanging="393"/>
        <w:jc w:val="both"/>
        <w:rPr>
          <w:position w:val="0"/>
          <w:sz w:val="22"/>
          <w:szCs w:val="22"/>
        </w:rPr>
      </w:pPr>
      <w:r>
        <w:rPr>
          <w:sz w:val="22"/>
          <w:szCs w:val="22"/>
          <w:rtl w:val="0"/>
          <w:lang w:val="en-US"/>
        </w:rPr>
        <w:t>If the seismic tests are negative, Sam could still drill but with a 10% chance of success and a 90% chance of failure.</w:t>
      </w:r>
    </w:p>
    <w:p>
      <w:pPr>
        <w:pStyle w:val="List Number 2"/>
        <w:numPr>
          <w:ilvl w:val="0"/>
          <w:numId w:val="6"/>
        </w:numPr>
        <w:tabs>
          <w:tab w:val="num" w:pos="753"/>
          <w:tab w:val="clear" w:pos="720"/>
        </w:tabs>
        <w:ind w:left="753" w:hanging="393"/>
        <w:jc w:val="both"/>
        <w:rPr>
          <w:position w:val="0"/>
          <w:sz w:val="22"/>
          <w:szCs w:val="22"/>
        </w:rPr>
      </w:pPr>
      <w:r>
        <w:rPr>
          <w:sz w:val="22"/>
          <w:szCs w:val="22"/>
          <w:rtl w:val="0"/>
          <w:lang w:val="en-US"/>
        </w:rPr>
        <w:t xml:space="preserve">Sam could decide not to drill at all. </w:t>
      </w:r>
    </w:p>
    <w:p>
      <w:pPr>
        <w:pStyle w:val="Body Text"/>
        <w:ind w:firstLine="360"/>
        <w:jc w:val="both"/>
      </w:pPr>
      <w:r>
        <w:rPr>
          <w:sz w:val="22"/>
          <w:szCs w:val="22"/>
          <w:rtl w:val="0"/>
          <w:lang w:val="en-US"/>
        </w:rPr>
        <w:t xml:space="preserve">What should Sam do? </w:t>
      </w:r>
    </w:p>
    <w:sectPr>
      <w:headerReference w:type="default" r:id="rId4"/>
      <w:footerReference w:type="default" r:id="rId5"/>
      <w:pgSz w:w="12240" w:h="15840" w:orient="portrait"/>
      <w:pgMar w:top="1440" w:right="1170" w:bottom="450" w:left="1440" w:header="720" w:footer="58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lang w:val="en-US"/>
      </w:rPr>
      <w:t xml:space="preserve">Page </w:t>
    </w: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rPr>
        <w:rtl w:val="0"/>
        <w:lang w:val="en-US"/>
      </w:rPr>
      <w:t xml:space="preserve"> of 1</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rtl w:val="0"/>
      </w:rPr>
    </w:pPr>
    <w:r>
      <w:rPr>
        <w:rtl w:val="0"/>
        <w:lang w:val="en-US"/>
      </w:rPr>
      <w:t>S. Desa, TIM 105</w:t>
    </w:r>
  </w:p>
  <w:p>
    <w:pPr>
      <w:pStyle w:val="Header"/>
      <w:jc w:val="right"/>
      <w:rPr>
        <w:rtl w:val="0"/>
      </w:rPr>
    </w:pPr>
    <w:r>
      <w:rPr>
        <w:rtl w:val="0"/>
        <w:lang w:val="en-US"/>
      </w:rPr>
      <w:t>10/</w:t>
    </w:r>
    <w:r>
      <w:rPr>
        <w:rtl w:val="0"/>
        <w:lang w:val="en-US"/>
      </w:rPr>
      <w:t>15</w:t>
    </w:r>
    <w:r>
      <w:rPr>
        <w:rtl w:val="0"/>
        <w:lang w:val="en-US"/>
      </w:rPr>
      <w:t>/1</w:t>
    </w:r>
    <w:r>
      <w:rPr>
        <w:rtl w:val="0"/>
        <w:lang w:val="en-US"/>
      </w:rPr>
      <w:t>5</w:t>
    </w:r>
  </w:p>
  <w:p>
    <w:pPr>
      <w:pStyle w:val="Header"/>
      <w:jc w:val="right"/>
    </w:pPr>
    <w:r>
      <w:rPr>
        <w:rtl w:val="0"/>
        <w:lang w:val="en-US"/>
      </w:rPr>
      <w:t>HW#4</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position w:val="0"/>
        <w:sz w:val="22"/>
        <w:szCs w:val="22"/>
        <w:rtl w:val="0"/>
      </w:rPr>
    </w:lvl>
    <w:lvl w:ilvl="1">
      <w:start w:val="1"/>
      <w:numFmt w:val="decimal"/>
      <w:suff w:val="tab"/>
      <w:lvlText w:val="%1.%2."/>
      <w:lvlJc w:val="left"/>
      <w:pPr>
        <w:tabs>
          <w:tab w:val="num" w:pos="330"/>
          <w:tab w:val="clear" w:pos="0"/>
        </w:tabs>
        <w:ind w:left="330" w:hanging="330"/>
      </w:pPr>
      <w:rPr>
        <w:b w:val="1"/>
        <w:bCs w:val="1"/>
        <w:position w:val="0"/>
        <w:sz w:val="22"/>
        <w:szCs w:val="22"/>
        <w:rtl w:val="0"/>
      </w:rPr>
    </w:lvl>
    <w:lvl w:ilvl="2">
      <w:start w:val="1"/>
      <w:numFmt w:val="decimal"/>
      <w:suff w:val="tab"/>
      <w:lvlText w:val="%3."/>
      <w:lvlJc w:val="left"/>
      <w:pPr>
        <w:tabs>
          <w:tab w:val="num" w:pos="330"/>
          <w:tab w:val="clear" w:pos="0"/>
        </w:tabs>
        <w:ind w:left="330" w:hanging="330"/>
      </w:pPr>
      <w:rPr>
        <w:b w:val="1"/>
        <w:bCs w:val="1"/>
        <w:position w:val="0"/>
        <w:sz w:val="22"/>
        <w:szCs w:val="22"/>
        <w:rtl w:val="0"/>
      </w:rPr>
    </w:lvl>
    <w:lvl w:ilvl="3">
      <w:start w:val="1"/>
      <w:numFmt w:val="decimal"/>
      <w:suff w:val="tab"/>
      <w:lvlText w:val="%4."/>
      <w:lvlJc w:val="left"/>
      <w:pPr>
        <w:tabs>
          <w:tab w:val="num" w:pos="330"/>
          <w:tab w:val="clear" w:pos="0"/>
        </w:tabs>
        <w:ind w:left="330" w:hanging="330"/>
      </w:pPr>
      <w:rPr>
        <w:b w:val="1"/>
        <w:bCs w:val="1"/>
        <w:position w:val="0"/>
        <w:sz w:val="22"/>
        <w:szCs w:val="22"/>
        <w:rtl w:val="0"/>
      </w:rPr>
    </w:lvl>
    <w:lvl w:ilvl="4">
      <w:start w:val="1"/>
      <w:numFmt w:val="decimal"/>
      <w:suff w:val="tab"/>
      <w:lvlText w:val="%5."/>
      <w:lvlJc w:val="left"/>
      <w:pPr>
        <w:tabs>
          <w:tab w:val="num" w:pos="330"/>
          <w:tab w:val="clear" w:pos="0"/>
        </w:tabs>
        <w:ind w:left="330" w:hanging="330"/>
      </w:pPr>
      <w:rPr>
        <w:b w:val="1"/>
        <w:bCs w:val="1"/>
        <w:position w:val="0"/>
        <w:sz w:val="22"/>
        <w:szCs w:val="22"/>
        <w:rtl w:val="0"/>
      </w:rPr>
    </w:lvl>
    <w:lvl w:ilvl="5">
      <w:start w:val="1"/>
      <w:numFmt w:val="decimal"/>
      <w:suff w:val="tab"/>
      <w:lvlText w:val="%6."/>
      <w:lvlJc w:val="left"/>
      <w:pPr>
        <w:tabs>
          <w:tab w:val="num" w:pos="330"/>
          <w:tab w:val="clear" w:pos="0"/>
        </w:tabs>
        <w:ind w:left="330" w:hanging="330"/>
      </w:pPr>
      <w:rPr>
        <w:b w:val="1"/>
        <w:bCs w:val="1"/>
        <w:position w:val="0"/>
        <w:sz w:val="22"/>
        <w:szCs w:val="22"/>
        <w:rtl w:val="0"/>
      </w:rPr>
    </w:lvl>
    <w:lvl w:ilvl="6">
      <w:start w:val="1"/>
      <w:numFmt w:val="decimal"/>
      <w:suff w:val="tab"/>
      <w:lvlText w:val="%7."/>
      <w:lvlJc w:val="left"/>
      <w:pPr>
        <w:tabs>
          <w:tab w:val="num" w:pos="330"/>
          <w:tab w:val="clear" w:pos="0"/>
        </w:tabs>
        <w:ind w:left="330" w:hanging="330"/>
      </w:pPr>
      <w:rPr>
        <w:b w:val="1"/>
        <w:bCs w:val="1"/>
        <w:position w:val="0"/>
        <w:sz w:val="22"/>
        <w:szCs w:val="22"/>
        <w:rtl w:val="0"/>
      </w:rPr>
    </w:lvl>
    <w:lvl w:ilvl="7">
      <w:start w:val="1"/>
      <w:numFmt w:val="decimal"/>
      <w:suff w:val="tab"/>
      <w:lvlText w:val="%8."/>
      <w:lvlJc w:val="left"/>
      <w:pPr>
        <w:tabs>
          <w:tab w:val="num" w:pos="330"/>
          <w:tab w:val="clear" w:pos="0"/>
        </w:tabs>
        <w:ind w:left="330" w:hanging="330"/>
      </w:pPr>
      <w:rPr>
        <w:b w:val="1"/>
        <w:bCs w:val="1"/>
        <w:position w:val="0"/>
        <w:sz w:val="22"/>
        <w:szCs w:val="22"/>
        <w:rtl w:val="0"/>
      </w:rPr>
    </w:lvl>
    <w:lvl w:ilvl="8">
      <w:start w:val="1"/>
      <w:numFmt w:val="decimal"/>
      <w:suff w:val="tab"/>
      <w:lvlText w:val="%9."/>
      <w:lvlJc w:val="left"/>
      <w:pPr>
        <w:tabs>
          <w:tab w:val="num" w:pos="330"/>
          <w:tab w:val="clear" w:pos="0"/>
        </w:tabs>
        <w:ind w:left="330" w:hanging="330"/>
      </w:pPr>
      <w:rPr>
        <w:b w:val="1"/>
        <w:bCs w:val="1"/>
        <w:position w:val="0"/>
        <w:sz w:val="22"/>
        <w:szCs w:val="22"/>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b w:val="1"/>
        <w:bCs w:val="1"/>
        <w:position w:val="0"/>
        <w:sz w:val="22"/>
        <w:szCs w:val="22"/>
        <w:rtl w:val="0"/>
      </w:rPr>
    </w:lvl>
    <w:lvl w:ilvl="1">
      <w:start w:val="1"/>
      <w:numFmt w:val="decimal"/>
      <w:suff w:val="tab"/>
      <w:lvlText w:val="%1.%2."/>
      <w:lvlJc w:val="left"/>
      <w:pPr>
        <w:tabs>
          <w:tab w:val="num" w:pos="330"/>
          <w:tab w:val="clear" w:pos="0"/>
        </w:tabs>
        <w:ind w:left="330" w:hanging="330"/>
      </w:pPr>
      <w:rPr>
        <w:b w:val="1"/>
        <w:bCs w:val="1"/>
        <w:position w:val="0"/>
        <w:sz w:val="22"/>
        <w:szCs w:val="22"/>
        <w:rtl w:val="0"/>
      </w:rPr>
    </w:lvl>
    <w:lvl w:ilvl="2">
      <w:start w:val="1"/>
      <w:numFmt w:val="decimal"/>
      <w:suff w:val="tab"/>
      <w:lvlText w:val="%3."/>
      <w:lvlJc w:val="left"/>
      <w:pPr>
        <w:tabs>
          <w:tab w:val="num" w:pos="330"/>
          <w:tab w:val="clear" w:pos="0"/>
        </w:tabs>
        <w:ind w:left="330" w:hanging="330"/>
      </w:pPr>
      <w:rPr>
        <w:b w:val="1"/>
        <w:bCs w:val="1"/>
        <w:position w:val="0"/>
        <w:sz w:val="22"/>
        <w:szCs w:val="22"/>
        <w:rtl w:val="0"/>
      </w:rPr>
    </w:lvl>
    <w:lvl w:ilvl="3">
      <w:start w:val="1"/>
      <w:numFmt w:val="decimal"/>
      <w:suff w:val="tab"/>
      <w:lvlText w:val="%4."/>
      <w:lvlJc w:val="left"/>
      <w:pPr>
        <w:tabs>
          <w:tab w:val="num" w:pos="330"/>
          <w:tab w:val="clear" w:pos="0"/>
        </w:tabs>
        <w:ind w:left="330" w:hanging="330"/>
      </w:pPr>
      <w:rPr>
        <w:b w:val="1"/>
        <w:bCs w:val="1"/>
        <w:position w:val="0"/>
        <w:sz w:val="22"/>
        <w:szCs w:val="22"/>
        <w:rtl w:val="0"/>
      </w:rPr>
    </w:lvl>
    <w:lvl w:ilvl="4">
      <w:start w:val="1"/>
      <w:numFmt w:val="decimal"/>
      <w:suff w:val="tab"/>
      <w:lvlText w:val="%5."/>
      <w:lvlJc w:val="left"/>
      <w:pPr>
        <w:tabs>
          <w:tab w:val="num" w:pos="330"/>
          <w:tab w:val="clear" w:pos="0"/>
        </w:tabs>
        <w:ind w:left="330" w:hanging="330"/>
      </w:pPr>
      <w:rPr>
        <w:b w:val="1"/>
        <w:bCs w:val="1"/>
        <w:position w:val="0"/>
        <w:sz w:val="22"/>
        <w:szCs w:val="22"/>
        <w:rtl w:val="0"/>
      </w:rPr>
    </w:lvl>
    <w:lvl w:ilvl="5">
      <w:start w:val="1"/>
      <w:numFmt w:val="decimal"/>
      <w:suff w:val="tab"/>
      <w:lvlText w:val="%6."/>
      <w:lvlJc w:val="left"/>
      <w:pPr>
        <w:tabs>
          <w:tab w:val="num" w:pos="330"/>
          <w:tab w:val="clear" w:pos="0"/>
        </w:tabs>
        <w:ind w:left="330" w:hanging="330"/>
      </w:pPr>
      <w:rPr>
        <w:b w:val="1"/>
        <w:bCs w:val="1"/>
        <w:position w:val="0"/>
        <w:sz w:val="22"/>
        <w:szCs w:val="22"/>
        <w:rtl w:val="0"/>
      </w:rPr>
    </w:lvl>
    <w:lvl w:ilvl="6">
      <w:start w:val="1"/>
      <w:numFmt w:val="decimal"/>
      <w:suff w:val="tab"/>
      <w:lvlText w:val="%7."/>
      <w:lvlJc w:val="left"/>
      <w:pPr>
        <w:tabs>
          <w:tab w:val="num" w:pos="330"/>
          <w:tab w:val="clear" w:pos="0"/>
        </w:tabs>
        <w:ind w:left="330" w:hanging="330"/>
      </w:pPr>
      <w:rPr>
        <w:b w:val="1"/>
        <w:bCs w:val="1"/>
        <w:position w:val="0"/>
        <w:sz w:val="22"/>
        <w:szCs w:val="22"/>
        <w:rtl w:val="0"/>
      </w:rPr>
    </w:lvl>
    <w:lvl w:ilvl="7">
      <w:start w:val="1"/>
      <w:numFmt w:val="decimal"/>
      <w:suff w:val="tab"/>
      <w:lvlText w:val="%8."/>
      <w:lvlJc w:val="left"/>
      <w:pPr>
        <w:tabs>
          <w:tab w:val="num" w:pos="330"/>
          <w:tab w:val="clear" w:pos="0"/>
        </w:tabs>
        <w:ind w:left="330" w:hanging="330"/>
      </w:pPr>
      <w:rPr>
        <w:b w:val="1"/>
        <w:bCs w:val="1"/>
        <w:position w:val="0"/>
        <w:sz w:val="22"/>
        <w:szCs w:val="22"/>
        <w:rtl w:val="0"/>
      </w:rPr>
    </w:lvl>
    <w:lvl w:ilvl="8">
      <w:start w:val="1"/>
      <w:numFmt w:val="decimal"/>
      <w:suff w:val="tab"/>
      <w:lvlText w:val="%9."/>
      <w:lvlJc w:val="left"/>
      <w:pPr>
        <w:tabs>
          <w:tab w:val="num" w:pos="330"/>
          <w:tab w:val="clear" w:pos="0"/>
        </w:tabs>
        <w:ind w:left="330" w:hanging="330"/>
      </w:pPr>
      <w:rPr>
        <w:b w:val="1"/>
        <w:bCs w:val="1"/>
        <w:position w:val="0"/>
        <w:sz w:val="22"/>
        <w:szCs w:val="22"/>
        <w:rtl w:val="0"/>
      </w:rPr>
    </w:lvl>
  </w:abstractNum>
  <w:abstractNum w:abstractNumId="3">
    <w:multiLevelType w:val="multilevel"/>
    <w:lvl w:ilvl="0">
      <w:start w:val="1"/>
      <w:numFmt w:val="lowerLetter"/>
      <w:suff w:val="tab"/>
      <w:lvlText w:val="%1."/>
      <w:lvlJc w:val="left"/>
      <w:pPr>
        <w:tabs>
          <w:tab w:val="num" w:pos="720"/>
          <w:tab w:val="clear" w:pos="0"/>
        </w:tabs>
        <w:ind w:left="720" w:hanging="360"/>
      </w:pPr>
      <w:rPr>
        <w:position w:val="0"/>
        <w:sz w:val="22"/>
        <w:szCs w:val="22"/>
        <w:rtl w:val="0"/>
      </w:rPr>
    </w:lvl>
    <w:lvl w:ilvl="1">
      <w:start w:val="1"/>
      <w:numFmt w:val="lowerLetter"/>
      <w:suff w:val="tab"/>
      <w:lvlText w:val="%1.%2."/>
      <w:lvlJc w:val="left"/>
      <w:pPr>
        <w:tabs>
          <w:tab w:val="num" w:pos="690"/>
          <w:tab w:val="clear" w:pos="0"/>
        </w:tabs>
        <w:ind w:left="690" w:hanging="330"/>
      </w:pPr>
      <w:rPr>
        <w:position w:val="0"/>
        <w:sz w:val="22"/>
        <w:szCs w:val="22"/>
        <w:rtl w:val="0"/>
      </w:rPr>
    </w:lvl>
    <w:lvl w:ilvl="2">
      <w:start w:val="1"/>
      <w:numFmt w:val="lowerLetter"/>
      <w:suff w:val="tab"/>
      <w:lvlText w:val="%3."/>
      <w:lvlJc w:val="left"/>
      <w:pPr>
        <w:tabs>
          <w:tab w:val="num" w:pos="690"/>
          <w:tab w:val="clear" w:pos="0"/>
        </w:tabs>
        <w:ind w:left="690" w:hanging="330"/>
      </w:pPr>
      <w:rPr>
        <w:position w:val="0"/>
        <w:sz w:val="22"/>
        <w:szCs w:val="22"/>
        <w:rtl w:val="0"/>
      </w:rPr>
    </w:lvl>
    <w:lvl w:ilvl="3">
      <w:start w:val="1"/>
      <w:numFmt w:val="lowerLetter"/>
      <w:suff w:val="tab"/>
      <w:lvlText w:val="%4."/>
      <w:lvlJc w:val="left"/>
      <w:pPr>
        <w:tabs>
          <w:tab w:val="num" w:pos="690"/>
          <w:tab w:val="clear" w:pos="0"/>
        </w:tabs>
        <w:ind w:left="690" w:hanging="330"/>
      </w:pPr>
      <w:rPr>
        <w:position w:val="0"/>
        <w:sz w:val="22"/>
        <w:szCs w:val="22"/>
        <w:rtl w:val="0"/>
      </w:rPr>
    </w:lvl>
    <w:lvl w:ilvl="4">
      <w:start w:val="1"/>
      <w:numFmt w:val="lowerLetter"/>
      <w:suff w:val="tab"/>
      <w:lvlText w:val="%5."/>
      <w:lvlJc w:val="left"/>
      <w:pPr>
        <w:tabs>
          <w:tab w:val="num" w:pos="690"/>
          <w:tab w:val="clear" w:pos="0"/>
        </w:tabs>
        <w:ind w:left="690" w:hanging="330"/>
      </w:pPr>
      <w:rPr>
        <w:position w:val="0"/>
        <w:sz w:val="22"/>
        <w:szCs w:val="22"/>
        <w:rtl w:val="0"/>
      </w:rPr>
    </w:lvl>
    <w:lvl w:ilvl="5">
      <w:start w:val="1"/>
      <w:numFmt w:val="lowerLetter"/>
      <w:suff w:val="tab"/>
      <w:lvlText w:val="%6."/>
      <w:lvlJc w:val="left"/>
      <w:pPr>
        <w:tabs>
          <w:tab w:val="num" w:pos="690"/>
          <w:tab w:val="clear" w:pos="0"/>
        </w:tabs>
        <w:ind w:left="690" w:hanging="330"/>
      </w:pPr>
      <w:rPr>
        <w:position w:val="0"/>
        <w:sz w:val="22"/>
        <w:szCs w:val="22"/>
        <w:rtl w:val="0"/>
      </w:rPr>
    </w:lvl>
    <w:lvl w:ilvl="6">
      <w:start w:val="1"/>
      <w:numFmt w:val="lowerLetter"/>
      <w:suff w:val="tab"/>
      <w:lvlText w:val="%7."/>
      <w:lvlJc w:val="left"/>
      <w:pPr>
        <w:tabs>
          <w:tab w:val="num" w:pos="690"/>
          <w:tab w:val="clear" w:pos="0"/>
        </w:tabs>
        <w:ind w:left="690" w:hanging="330"/>
      </w:pPr>
      <w:rPr>
        <w:position w:val="0"/>
        <w:sz w:val="22"/>
        <w:szCs w:val="22"/>
        <w:rtl w:val="0"/>
      </w:rPr>
    </w:lvl>
    <w:lvl w:ilvl="7">
      <w:start w:val="1"/>
      <w:numFmt w:val="lowerLetter"/>
      <w:suff w:val="tab"/>
      <w:lvlText w:val="%8."/>
      <w:lvlJc w:val="left"/>
      <w:pPr>
        <w:tabs>
          <w:tab w:val="num" w:pos="690"/>
          <w:tab w:val="clear" w:pos="0"/>
        </w:tabs>
        <w:ind w:left="690" w:hanging="330"/>
      </w:pPr>
      <w:rPr>
        <w:position w:val="0"/>
        <w:sz w:val="22"/>
        <w:szCs w:val="22"/>
        <w:rtl w:val="0"/>
      </w:rPr>
    </w:lvl>
    <w:lvl w:ilvl="8">
      <w:start w:val="1"/>
      <w:numFmt w:val="lowerLetter"/>
      <w:suff w:val="tab"/>
      <w:lvlText w:val="%9."/>
      <w:lvlJc w:val="left"/>
      <w:pPr>
        <w:tabs>
          <w:tab w:val="num" w:pos="690"/>
          <w:tab w:val="clear" w:pos="0"/>
        </w:tabs>
        <w:ind w:left="690" w:hanging="330"/>
      </w:pPr>
      <w:rPr>
        <w:position w:val="0"/>
        <w:sz w:val="22"/>
        <w:szCs w:val="22"/>
        <w:rtl w:val="0"/>
      </w:rPr>
    </w:lvl>
  </w:abstractNum>
  <w:abstractNum w:abstractNumId="4">
    <w:multiLevelType w:val="multilevel"/>
    <w:lvl w:ilvl="0">
      <w:start w:val="1"/>
      <w:numFmt w:val="lowerLetter"/>
      <w:suff w:val="tab"/>
      <w:lvlText w:val="%1."/>
      <w:lvlJc w:val="left"/>
      <w:pPr/>
      <w:rPr>
        <w:position w:val="0"/>
      </w:rPr>
    </w:lvl>
    <w:lvl w:ilvl="1">
      <w:start w:val="1"/>
      <w:numFmt w:val="lowerLetter"/>
      <w:suff w:val="tab"/>
      <w:lvlText w:val="%1.%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Letter"/>
      <w:suff w:val="tab"/>
      <w:lvlText w:val="%6."/>
      <w:lvlJc w:val="left"/>
      <w:pPr/>
      <w:rPr>
        <w:position w:val="0"/>
      </w:rPr>
    </w:lvl>
    <w:lvl w:ilvl="6">
      <w:start w:val="1"/>
      <w:numFmt w:val="lowerLetter"/>
      <w:suff w:val="tab"/>
      <w:lvlText w:val="%7."/>
      <w:lvlJc w:val="left"/>
      <w:pPr/>
      <w:rPr>
        <w:position w:val="0"/>
      </w:rPr>
    </w:lvl>
    <w:lvl w:ilvl="7">
      <w:start w:val="1"/>
      <w:numFmt w:val="lowerLetter"/>
      <w:suff w:val="tab"/>
      <w:lvlText w:val="%8."/>
      <w:lvlJc w:val="left"/>
      <w:pPr/>
      <w:rPr>
        <w:position w:val="0"/>
      </w:rPr>
    </w:lvl>
    <w:lvl w:ilvl="8">
      <w:start w:val="1"/>
      <w:numFmt w:val="lowerLetter"/>
      <w:suff w:val="tab"/>
      <w:lvlText w:val="%9."/>
      <w:lvlJc w:val="left"/>
      <w:pPr/>
      <w:rPr>
        <w:position w:val="0"/>
      </w:rPr>
    </w:lvl>
  </w:abstractNum>
  <w:abstractNum w:abstractNumId="5">
    <w:multiLevelType w:val="multilevel"/>
    <w:styleLink w:val="List 1"/>
    <w:lvl w:ilvl="0">
      <w:start w:val="1"/>
      <w:numFmt w:val="lowerLetter"/>
      <w:suff w:val="tab"/>
      <w:lvlText w:val="%1."/>
      <w:lvlJc w:val="left"/>
      <w:pPr>
        <w:tabs>
          <w:tab w:val="num" w:pos="720"/>
          <w:tab w:val="clear" w:pos="0"/>
        </w:tabs>
        <w:ind w:left="720" w:hanging="360"/>
      </w:pPr>
      <w:rPr>
        <w:position w:val="0"/>
        <w:sz w:val="22"/>
        <w:szCs w:val="22"/>
        <w:rtl w:val="0"/>
      </w:rPr>
    </w:lvl>
    <w:lvl w:ilvl="1">
      <w:start w:val="1"/>
      <w:numFmt w:val="lowerLetter"/>
      <w:suff w:val="tab"/>
      <w:lvlText w:val="%1.%2."/>
      <w:lvlJc w:val="left"/>
      <w:pPr>
        <w:tabs>
          <w:tab w:val="num" w:pos="690"/>
          <w:tab w:val="clear" w:pos="0"/>
        </w:tabs>
        <w:ind w:left="690" w:hanging="330"/>
      </w:pPr>
      <w:rPr>
        <w:position w:val="0"/>
        <w:sz w:val="22"/>
        <w:szCs w:val="22"/>
        <w:rtl w:val="0"/>
      </w:rPr>
    </w:lvl>
    <w:lvl w:ilvl="2">
      <w:start w:val="1"/>
      <w:numFmt w:val="lowerLetter"/>
      <w:suff w:val="tab"/>
      <w:lvlText w:val="%3."/>
      <w:lvlJc w:val="left"/>
      <w:pPr>
        <w:tabs>
          <w:tab w:val="num" w:pos="690"/>
          <w:tab w:val="clear" w:pos="0"/>
        </w:tabs>
        <w:ind w:left="690" w:hanging="330"/>
      </w:pPr>
      <w:rPr>
        <w:position w:val="0"/>
        <w:sz w:val="22"/>
        <w:szCs w:val="22"/>
        <w:rtl w:val="0"/>
      </w:rPr>
    </w:lvl>
    <w:lvl w:ilvl="3">
      <w:start w:val="1"/>
      <w:numFmt w:val="lowerLetter"/>
      <w:suff w:val="tab"/>
      <w:lvlText w:val="%4."/>
      <w:lvlJc w:val="left"/>
      <w:pPr>
        <w:tabs>
          <w:tab w:val="num" w:pos="690"/>
          <w:tab w:val="clear" w:pos="0"/>
        </w:tabs>
        <w:ind w:left="690" w:hanging="330"/>
      </w:pPr>
      <w:rPr>
        <w:position w:val="0"/>
        <w:sz w:val="22"/>
        <w:szCs w:val="22"/>
        <w:rtl w:val="0"/>
      </w:rPr>
    </w:lvl>
    <w:lvl w:ilvl="4">
      <w:start w:val="1"/>
      <w:numFmt w:val="lowerLetter"/>
      <w:suff w:val="tab"/>
      <w:lvlText w:val="%5."/>
      <w:lvlJc w:val="left"/>
      <w:pPr>
        <w:tabs>
          <w:tab w:val="num" w:pos="690"/>
          <w:tab w:val="clear" w:pos="0"/>
        </w:tabs>
        <w:ind w:left="690" w:hanging="330"/>
      </w:pPr>
      <w:rPr>
        <w:position w:val="0"/>
        <w:sz w:val="22"/>
        <w:szCs w:val="22"/>
        <w:rtl w:val="0"/>
      </w:rPr>
    </w:lvl>
    <w:lvl w:ilvl="5">
      <w:start w:val="1"/>
      <w:numFmt w:val="lowerLetter"/>
      <w:suff w:val="tab"/>
      <w:lvlText w:val="%6."/>
      <w:lvlJc w:val="left"/>
      <w:pPr>
        <w:tabs>
          <w:tab w:val="num" w:pos="690"/>
          <w:tab w:val="clear" w:pos="0"/>
        </w:tabs>
        <w:ind w:left="690" w:hanging="330"/>
      </w:pPr>
      <w:rPr>
        <w:position w:val="0"/>
        <w:sz w:val="22"/>
        <w:szCs w:val="22"/>
        <w:rtl w:val="0"/>
      </w:rPr>
    </w:lvl>
    <w:lvl w:ilvl="6">
      <w:start w:val="1"/>
      <w:numFmt w:val="lowerLetter"/>
      <w:suff w:val="tab"/>
      <w:lvlText w:val="%7."/>
      <w:lvlJc w:val="left"/>
      <w:pPr>
        <w:tabs>
          <w:tab w:val="num" w:pos="690"/>
          <w:tab w:val="clear" w:pos="0"/>
        </w:tabs>
        <w:ind w:left="690" w:hanging="330"/>
      </w:pPr>
      <w:rPr>
        <w:position w:val="0"/>
        <w:sz w:val="22"/>
        <w:szCs w:val="22"/>
        <w:rtl w:val="0"/>
      </w:rPr>
    </w:lvl>
    <w:lvl w:ilvl="7">
      <w:start w:val="1"/>
      <w:numFmt w:val="lowerLetter"/>
      <w:suff w:val="tab"/>
      <w:lvlText w:val="%8."/>
      <w:lvlJc w:val="left"/>
      <w:pPr>
        <w:tabs>
          <w:tab w:val="num" w:pos="690"/>
          <w:tab w:val="clear" w:pos="0"/>
        </w:tabs>
        <w:ind w:left="690" w:hanging="330"/>
      </w:pPr>
      <w:rPr>
        <w:position w:val="0"/>
        <w:sz w:val="22"/>
        <w:szCs w:val="22"/>
        <w:rtl w:val="0"/>
      </w:rPr>
    </w:lvl>
    <w:lvl w:ilvl="8">
      <w:start w:val="1"/>
      <w:numFmt w:val="lowerLetter"/>
      <w:suff w:val="tab"/>
      <w:lvlText w:val="%9."/>
      <w:lvlJc w:val="left"/>
      <w:pPr>
        <w:tabs>
          <w:tab w:val="num" w:pos="690"/>
          <w:tab w:val="clear" w:pos="0"/>
        </w:tabs>
        <w:ind w:left="690" w:hanging="330"/>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240" w:after="6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28"/>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Number">
    <w:name w:val="List Number"/>
    <w:next w:val="List Number"/>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2”"/>
    <w:next w:val="List 0"/>
    <w:pPr>
      <w:numPr>
        <w:numId w:val="1"/>
      </w:numPr>
    </w:pPr>
  </w:style>
  <w:style w:type="numbering" w:styleId="已导入的样式“2”">
    <w:name w:val="已导入的样式“2”"/>
    <w:next w:val="已导入的样式“2”"/>
    <w:pPr>
      <w:numPr>
        <w:numId w:val="2"/>
      </w:numPr>
    </w:pPr>
  </w:style>
  <w:style w:type="paragraph" w:styleId="List Number 2">
    <w:name w:val="List Number 2"/>
    <w:next w:val="List Number 2"/>
    <w:pPr>
      <w:keepNext w:val="0"/>
      <w:keepLines w:val="0"/>
      <w:pageBreakBefore w:val="0"/>
      <w:widowControl w:val="1"/>
      <w:shd w:val="clear" w:color="auto" w:fill="auto"/>
      <w:tabs>
        <w:tab w:val="left" w:pos="720"/>
      </w:tabs>
      <w:suppressAutoHyphens w:val="0"/>
      <w:bidi w:val="0"/>
      <w:spacing w:before="0" w:after="0" w:line="240" w:lineRule="auto"/>
      <w:ind w:left="72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已导入的样式“3”"/>
    <w:next w:val="List 1"/>
    <w:pPr>
      <w:numPr>
        <w:numId w:val="4"/>
      </w:numPr>
    </w:pPr>
  </w:style>
  <w:style w:type="numbering" w:styleId="已导入的样式“3”">
    <w:name w:val="已导入的样式“3”"/>
    <w:next w:val="已导入的样式“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